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C51" w:rsidRPr="00167C51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  <w:r>
        <w:rPr>
          <w:rFonts w:eastAsia="Times New Roman" w:cstheme="minorHAnsi"/>
          <w:bCs/>
          <w:noProof/>
          <w:color w:val="000000"/>
          <w:sz w:val="28"/>
          <w:szCs w:val="28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839698" cy="2400300"/>
            <wp:effectExtent l="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ATHER Twitter-Festival Minuto-TrataPersonas-FINAL-02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" t="3677" r="-612" b="4409"/>
                    <a:stretch/>
                  </pic:blipFill>
                  <pic:spPr bwMode="auto">
                    <a:xfrm>
                      <a:off x="0" y="0"/>
                      <a:ext cx="7839698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Default="000A56A3" w:rsidP="00167C51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8"/>
          <w:szCs w:val="28"/>
          <w:lang w:eastAsia="es-DO"/>
        </w:rPr>
      </w:pPr>
    </w:p>
    <w:p w:rsidR="000A56A3" w:rsidRPr="000A56A3" w:rsidRDefault="00167C51" w:rsidP="000A56A3">
      <w:pPr>
        <w:shd w:val="clear" w:color="auto" w:fill="FFFFFF"/>
        <w:spacing w:after="0" w:line="240" w:lineRule="auto"/>
        <w:rPr>
          <w:rFonts w:eastAsia="Times New Roman" w:cstheme="minorHAnsi"/>
          <w:bCs/>
          <w:color w:val="000000"/>
          <w:sz w:val="32"/>
          <w:szCs w:val="32"/>
          <w:lang w:eastAsia="es-DO"/>
        </w:rPr>
      </w:pPr>
      <w:r w:rsidRPr="000A56A3">
        <w:rPr>
          <w:rFonts w:eastAsia="Times New Roman" w:cstheme="minorHAnsi"/>
          <w:b/>
          <w:bCs/>
          <w:color w:val="000000"/>
          <w:sz w:val="32"/>
          <w:szCs w:val="32"/>
          <w:lang w:eastAsia="es-DO"/>
        </w:rPr>
        <w:t>BASES</w:t>
      </w:r>
      <w:r w:rsidRPr="000A56A3">
        <w:rPr>
          <w:rFonts w:eastAsia="Times New Roman" w:cstheme="minorHAnsi"/>
          <w:bCs/>
          <w:color w:val="000000"/>
          <w:sz w:val="32"/>
          <w:szCs w:val="32"/>
          <w:lang w:eastAsia="es-DO"/>
        </w:rPr>
        <w:t xml:space="preserve"> </w:t>
      </w:r>
      <w:r w:rsidR="00D7665B" w:rsidRPr="000A56A3">
        <w:rPr>
          <w:rFonts w:eastAsia="Times New Roman" w:cstheme="minorHAnsi"/>
          <w:bCs/>
          <w:color w:val="000000"/>
          <w:sz w:val="32"/>
          <w:szCs w:val="32"/>
          <w:lang w:eastAsia="es-DO"/>
        </w:rPr>
        <w:t>Festival del Minuto y Medio Trata y Tráfico</w:t>
      </w:r>
      <w:r w:rsidR="000A56A3" w:rsidRPr="000A56A3">
        <w:rPr>
          <w:rFonts w:eastAsia="Times New Roman" w:cstheme="minorHAnsi"/>
          <w:bCs/>
          <w:color w:val="000000"/>
          <w:sz w:val="32"/>
          <w:szCs w:val="32"/>
          <w:lang w:eastAsia="es-DO"/>
        </w:rPr>
        <w:t xml:space="preserve"> Ministerio de la Mujer y Agencia Española de la Cooperación Internacional para el Desarrollo</w:t>
      </w:r>
    </w:p>
    <w:p w:rsidR="00D7665B" w:rsidRPr="000A56A3" w:rsidRDefault="00D7665B" w:rsidP="000A56A3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36"/>
          <w:szCs w:val="36"/>
          <w:lang w:eastAsia="es-DO"/>
        </w:rPr>
      </w:pPr>
    </w:p>
    <w:p w:rsidR="004609F2" w:rsidRPr="004609F2" w:rsidRDefault="004609F2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es-DO"/>
        </w:rPr>
      </w:pPr>
      <w:r w:rsidRPr="004609F2">
        <w:rPr>
          <w:rFonts w:eastAsia="Times New Roman" w:cstheme="minorHAnsi"/>
          <w:bCs/>
          <w:color w:val="000000"/>
          <w:sz w:val="24"/>
          <w:szCs w:val="24"/>
          <w:lang w:eastAsia="es-DO"/>
        </w:rPr>
        <w:t xml:space="preserve">Fecha de convocatoria: </w:t>
      </w:r>
      <w:r w:rsidR="000A56A3">
        <w:rPr>
          <w:rFonts w:eastAsia="Times New Roman" w:cstheme="minorHAnsi"/>
          <w:bCs/>
          <w:color w:val="000000"/>
          <w:sz w:val="24"/>
          <w:szCs w:val="24"/>
          <w:lang w:eastAsia="es-DO"/>
        </w:rPr>
        <w:t xml:space="preserve">lunes 20 </w:t>
      </w:r>
      <w:r w:rsidRPr="004609F2">
        <w:rPr>
          <w:rFonts w:eastAsia="Times New Roman" w:cstheme="minorHAnsi"/>
          <w:bCs/>
          <w:color w:val="000000"/>
          <w:sz w:val="24"/>
          <w:szCs w:val="24"/>
          <w:lang w:eastAsia="es-DO"/>
        </w:rPr>
        <w:t xml:space="preserve">de mayo </w:t>
      </w:r>
      <w:r w:rsidR="000A56A3">
        <w:rPr>
          <w:rFonts w:eastAsia="Times New Roman" w:cstheme="minorHAnsi"/>
          <w:bCs/>
          <w:color w:val="000000"/>
          <w:sz w:val="24"/>
          <w:szCs w:val="24"/>
          <w:lang w:eastAsia="es-DO"/>
        </w:rPr>
        <w:t xml:space="preserve">de </w:t>
      </w:r>
      <w:r w:rsidRPr="004609F2">
        <w:rPr>
          <w:rFonts w:eastAsia="Times New Roman" w:cstheme="minorHAnsi"/>
          <w:bCs/>
          <w:color w:val="000000"/>
          <w:sz w:val="24"/>
          <w:szCs w:val="24"/>
          <w:lang w:eastAsia="es-DO"/>
        </w:rPr>
        <w:t>2019</w:t>
      </w:r>
      <w:r w:rsidR="000A56A3">
        <w:rPr>
          <w:rFonts w:eastAsia="Times New Roman" w:cstheme="minorHAnsi"/>
          <w:bCs/>
          <w:color w:val="000000"/>
          <w:sz w:val="24"/>
          <w:szCs w:val="24"/>
          <w:lang w:eastAsia="es-DO"/>
        </w:rPr>
        <w:t>.</w:t>
      </w:r>
    </w:p>
    <w:p w:rsidR="004609F2" w:rsidRPr="004609F2" w:rsidRDefault="004609F2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es-DO"/>
        </w:rPr>
      </w:pPr>
      <w:r w:rsidRPr="004609F2">
        <w:rPr>
          <w:rFonts w:eastAsia="Times New Roman" w:cstheme="minorHAnsi"/>
          <w:bCs/>
          <w:color w:val="000000"/>
          <w:sz w:val="24"/>
          <w:szCs w:val="24"/>
          <w:lang w:eastAsia="es-DO"/>
        </w:rPr>
        <w:t>Fecha límite de recepción de obras: viernes 12 de julio de 2019</w:t>
      </w:r>
      <w:r w:rsidR="000A56A3">
        <w:rPr>
          <w:rFonts w:eastAsia="Times New Roman" w:cstheme="minorHAnsi"/>
          <w:bCs/>
          <w:color w:val="000000"/>
          <w:sz w:val="24"/>
          <w:szCs w:val="24"/>
          <w:lang w:eastAsia="es-DO"/>
        </w:rPr>
        <w:t>.</w:t>
      </w:r>
    </w:p>
    <w:p w:rsidR="004609F2" w:rsidRDefault="004609F2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</w:pP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Motivación: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9C4839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El Ministerio de la Mujer con apoyo de la Agencia Española de la Cooperación Internacional para el Desarrollo y con miras a iniciar una campaña 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>de prevención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de </w:t>
      </w:r>
      <w:proofErr w:type="gramStart"/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</w:t>
      </w:r>
      <w:r w:rsidR="006B21D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t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rata</w:t>
      </w:r>
      <w:r w:rsidR="006B21DE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</w:t>
      </w:r>
      <w:r w:rsidR="009C4839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de </w:t>
      </w:r>
      <w:r w:rsidR="00EE217B">
        <w:rPr>
          <w:rFonts w:eastAsia="Times New Roman" w:cstheme="minorHAnsi"/>
          <w:color w:val="000000"/>
          <w:sz w:val="24"/>
          <w:szCs w:val="24"/>
          <w:lang w:eastAsia="es-DO"/>
        </w:rPr>
        <w:t>mujeres, niñas</w:t>
      </w:r>
      <w:r w:rsidR="009C4839" w:rsidRPr="007B239E">
        <w:rPr>
          <w:rFonts w:eastAsia="Times New Roman" w:cstheme="minorHAnsi"/>
          <w:color w:val="000000"/>
          <w:sz w:val="24"/>
          <w:szCs w:val="24"/>
          <w:lang w:eastAsia="es-DO"/>
        </w:rPr>
        <w:t>, niño</w:t>
      </w:r>
      <w:r w:rsidR="00EE217B">
        <w:rPr>
          <w:rFonts w:eastAsia="Times New Roman" w:cstheme="minorHAnsi"/>
          <w:color w:val="000000"/>
          <w:sz w:val="24"/>
          <w:szCs w:val="24"/>
          <w:lang w:eastAsia="es-DO"/>
        </w:rPr>
        <w:t>s</w:t>
      </w:r>
      <w:r w:rsidR="009C4839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y adolescente</w:t>
      </w:r>
      <w:r w:rsidR="00EE217B">
        <w:rPr>
          <w:rFonts w:eastAsia="Times New Roman" w:cstheme="minorHAnsi"/>
          <w:color w:val="000000"/>
          <w:sz w:val="24"/>
          <w:szCs w:val="24"/>
          <w:lang w:eastAsia="es-DO"/>
        </w:rPr>
        <w:t>s</w:t>
      </w:r>
      <w:proofErr w:type="gramEnd"/>
      <w:r w:rsidR="006B21DE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, </w:t>
      </w:r>
      <w:r w:rsidR="009C4839">
        <w:rPr>
          <w:rFonts w:eastAsia="Times New Roman" w:cstheme="minorHAnsi"/>
          <w:color w:val="000000"/>
          <w:sz w:val="24"/>
          <w:szCs w:val="24"/>
          <w:lang w:eastAsia="es-DO"/>
        </w:rPr>
        <w:t>convoca a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un</w:t>
      </w:r>
      <w:r w:rsidR="009C4839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concurso </w:t>
      </w:r>
      <w:r w:rsidR="00EE217B">
        <w:rPr>
          <w:rFonts w:eastAsia="Times New Roman" w:cstheme="minorHAnsi"/>
          <w:color w:val="000000"/>
          <w:sz w:val="24"/>
          <w:szCs w:val="24"/>
          <w:lang w:eastAsia="es-DO"/>
        </w:rPr>
        <w:t xml:space="preserve">de </w:t>
      </w:r>
      <w:r w:rsidR="009C4839">
        <w:rPr>
          <w:rFonts w:eastAsia="Times New Roman" w:cstheme="minorHAnsi"/>
          <w:color w:val="000000"/>
          <w:sz w:val="24"/>
          <w:szCs w:val="24"/>
          <w:lang w:eastAsia="es-DO"/>
        </w:rPr>
        <w:t>cortometrajes de 90 segundos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>,</w:t>
      </w:r>
      <w:r w:rsidR="009C4839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que ofrezcan diferentes 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>aspectos</w:t>
      </w:r>
      <w:r w:rsidR="009C4839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>del tema, con enfoque de género y perspectiva preventiva.</w:t>
      </w:r>
    </w:p>
    <w:p w:rsidR="0047142E" w:rsidRDefault="006B21DE" w:rsidP="00C1668E">
      <w:p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7B239E">
        <w:rPr>
          <w:rFonts w:cstheme="minorHAnsi"/>
          <w:sz w:val="24"/>
          <w:szCs w:val="24"/>
          <w:shd w:val="clear" w:color="auto" w:fill="FFFFFF"/>
        </w:rPr>
        <w:t>La trata de mujeres, niñas</w:t>
      </w:r>
      <w:r w:rsidR="0047142E">
        <w:rPr>
          <w:rFonts w:cstheme="minorHAnsi"/>
          <w:sz w:val="24"/>
          <w:szCs w:val="24"/>
          <w:shd w:val="clear" w:color="auto" w:fill="FFFFFF"/>
        </w:rPr>
        <w:t>,</w:t>
      </w:r>
      <w:r w:rsidRPr="007B239E">
        <w:rPr>
          <w:rFonts w:cstheme="minorHAnsi"/>
          <w:sz w:val="24"/>
          <w:szCs w:val="24"/>
          <w:shd w:val="clear" w:color="auto" w:fill="FFFFFF"/>
        </w:rPr>
        <w:t xml:space="preserve"> niños </w:t>
      </w:r>
      <w:r w:rsidR="0047142E">
        <w:rPr>
          <w:rFonts w:cstheme="minorHAnsi"/>
          <w:sz w:val="24"/>
          <w:szCs w:val="24"/>
          <w:shd w:val="clear" w:color="auto" w:fill="FFFFFF"/>
        </w:rPr>
        <w:t xml:space="preserve">y adolescentes </w:t>
      </w:r>
      <w:r w:rsidR="00C1668E" w:rsidRPr="007B239E">
        <w:rPr>
          <w:rFonts w:cstheme="minorHAnsi"/>
          <w:sz w:val="24"/>
          <w:szCs w:val="24"/>
          <w:shd w:val="clear" w:color="auto" w:fill="FFFFFF"/>
        </w:rPr>
        <w:t xml:space="preserve">con fines de explotación </w:t>
      </w:r>
      <w:r w:rsidR="000A56A3">
        <w:rPr>
          <w:rFonts w:cstheme="minorHAnsi"/>
          <w:sz w:val="24"/>
          <w:szCs w:val="24"/>
          <w:shd w:val="clear" w:color="auto" w:fill="FFFFFF"/>
        </w:rPr>
        <w:t xml:space="preserve">laboral y </w:t>
      </w:r>
      <w:r w:rsidR="00C1668E" w:rsidRPr="007B239E">
        <w:rPr>
          <w:rFonts w:cstheme="minorHAnsi"/>
          <w:sz w:val="24"/>
          <w:szCs w:val="24"/>
          <w:shd w:val="clear" w:color="auto" w:fill="FFFFFF"/>
        </w:rPr>
        <w:t xml:space="preserve">sexual, es un problema que ha cobrado magnitud mundial y que genera </w:t>
      </w:r>
      <w:r w:rsidR="00EE217B">
        <w:rPr>
          <w:rFonts w:cstheme="minorHAnsi"/>
          <w:sz w:val="24"/>
          <w:szCs w:val="24"/>
          <w:shd w:val="clear" w:color="auto" w:fill="FFFFFF"/>
        </w:rPr>
        <w:t>lucro</w:t>
      </w:r>
      <w:r w:rsidR="00C1668E" w:rsidRPr="007B239E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7B239E">
        <w:rPr>
          <w:rFonts w:cstheme="minorHAnsi"/>
          <w:sz w:val="24"/>
          <w:szCs w:val="24"/>
          <w:shd w:val="clear" w:color="auto" w:fill="FFFFFF"/>
        </w:rPr>
        <w:t>a</w:t>
      </w:r>
      <w:r w:rsidR="00C1668E" w:rsidRPr="007B239E">
        <w:rPr>
          <w:rFonts w:cstheme="minorHAnsi"/>
          <w:sz w:val="24"/>
          <w:szCs w:val="24"/>
          <w:shd w:val="clear" w:color="auto" w:fill="FFFFFF"/>
        </w:rPr>
        <w:t xml:space="preserve"> las redes </w:t>
      </w:r>
      <w:r w:rsidR="00EE217B">
        <w:rPr>
          <w:rFonts w:cstheme="minorHAnsi"/>
          <w:sz w:val="24"/>
          <w:szCs w:val="24"/>
          <w:shd w:val="clear" w:color="auto" w:fill="FFFFFF"/>
        </w:rPr>
        <w:t xml:space="preserve">y mafias </w:t>
      </w:r>
      <w:r w:rsidR="00C1668E" w:rsidRPr="007B239E">
        <w:rPr>
          <w:rFonts w:cstheme="minorHAnsi"/>
          <w:sz w:val="24"/>
          <w:szCs w:val="24"/>
          <w:shd w:val="clear" w:color="auto" w:fill="FFFFFF"/>
        </w:rPr>
        <w:t xml:space="preserve">que la llevan a cabo. 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7B239E">
        <w:rPr>
          <w:rFonts w:cstheme="minorHAnsi"/>
          <w:sz w:val="24"/>
          <w:szCs w:val="24"/>
          <w:shd w:val="clear" w:color="auto" w:fill="FFFFFF"/>
        </w:rPr>
        <w:t>Inscrita como una actividad ilícita, esta ha servido en gran medida para abastecer a la industria sexual al cobijo de la prostitución</w:t>
      </w:r>
      <w:r w:rsidR="0047142E">
        <w:rPr>
          <w:rFonts w:cstheme="minorHAnsi"/>
          <w:sz w:val="24"/>
          <w:szCs w:val="24"/>
          <w:shd w:val="clear" w:color="auto" w:fill="FFFFFF"/>
        </w:rPr>
        <w:t xml:space="preserve">, razón por la que se hace </w:t>
      </w:r>
      <w:r w:rsidRPr="007B239E">
        <w:rPr>
          <w:rFonts w:cstheme="minorHAnsi"/>
          <w:sz w:val="24"/>
          <w:szCs w:val="24"/>
          <w:shd w:val="clear" w:color="auto" w:fill="FFFFFF"/>
        </w:rPr>
        <w:t xml:space="preserve">necesario poner en claro que hablar de ésta y de trata, son dos dimensiones de un </w:t>
      </w:r>
      <w:r w:rsidR="0047142E">
        <w:rPr>
          <w:rFonts w:cstheme="minorHAnsi"/>
          <w:sz w:val="24"/>
          <w:szCs w:val="24"/>
          <w:shd w:val="clear" w:color="auto" w:fill="FFFFFF"/>
        </w:rPr>
        <w:t xml:space="preserve">mismo </w:t>
      </w:r>
      <w:r w:rsidRPr="007B239E">
        <w:rPr>
          <w:rFonts w:cstheme="minorHAnsi"/>
          <w:sz w:val="24"/>
          <w:szCs w:val="24"/>
          <w:shd w:val="clear" w:color="auto" w:fill="FFFFFF"/>
        </w:rPr>
        <w:t>problema que converge</w:t>
      </w:r>
      <w:r w:rsidR="0047142E">
        <w:rPr>
          <w:rFonts w:cstheme="minorHAnsi"/>
          <w:sz w:val="24"/>
          <w:szCs w:val="24"/>
          <w:shd w:val="clear" w:color="auto" w:fill="FFFFFF"/>
        </w:rPr>
        <w:t>n</w:t>
      </w:r>
      <w:r w:rsidRPr="007B239E">
        <w:rPr>
          <w:rFonts w:cstheme="minorHAnsi"/>
          <w:sz w:val="24"/>
          <w:szCs w:val="24"/>
          <w:shd w:val="clear" w:color="auto" w:fill="FFFFFF"/>
        </w:rPr>
        <w:t xml:space="preserve"> en el mismo punto: violencia en contra de las mujeres </w:t>
      </w:r>
      <w:r w:rsidR="00A4112E" w:rsidRPr="007B239E">
        <w:rPr>
          <w:rFonts w:cstheme="minorHAnsi"/>
          <w:sz w:val="24"/>
          <w:szCs w:val="24"/>
          <w:shd w:val="clear" w:color="auto" w:fill="FFFFFF"/>
        </w:rPr>
        <w:t xml:space="preserve">y las niñas </w:t>
      </w:r>
      <w:r w:rsidRPr="007B239E">
        <w:rPr>
          <w:rFonts w:cstheme="minorHAnsi"/>
          <w:sz w:val="24"/>
          <w:szCs w:val="24"/>
          <w:shd w:val="clear" w:color="auto" w:fill="FFFFFF"/>
        </w:rPr>
        <w:t>mediante el uso de sus cuerpos</w:t>
      </w:r>
      <w:r w:rsidR="00A4112E" w:rsidRPr="007B239E">
        <w:rPr>
          <w:rFonts w:cstheme="minorHAnsi"/>
          <w:sz w:val="24"/>
          <w:szCs w:val="24"/>
          <w:shd w:val="clear" w:color="auto" w:fill="FFFFFF"/>
        </w:rPr>
        <w:t>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Descripción: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0A56A3" w:rsidRDefault="00C1668E" w:rsidP="000A56A3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Este concurso consiste en la realización de un cortometraje de</w:t>
      </w:r>
      <w:r w:rsid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un máximo de 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90 segundos </w:t>
      </w:r>
      <w:r w:rsid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(1 minuto y medio) 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en el que los y las autoras planteen las motivaciones</w:t>
      </w:r>
      <w:r w:rsidR="006B21D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,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desencadenantes y las consecuencias de la </w:t>
      </w:r>
      <w:r w:rsidR="00E743E4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trata de </w:t>
      </w:r>
      <w:r w:rsidR="006B21D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mujeres, niñas, niños y adolescentes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y a la vez planteen propuestas de prevención.</w:t>
      </w:r>
    </w:p>
    <w:p w:rsidR="000A56A3" w:rsidRDefault="000A56A3" w:rsidP="000A56A3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</w:p>
    <w:p w:rsidR="00C1668E" w:rsidRPr="007B239E" w:rsidRDefault="00C1668E" w:rsidP="000A56A3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Tema general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Pr="007B239E" w:rsidRDefault="005F7CC6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trata de mujeres, niñas, niños y adolescentes </w:t>
      </w:r>
      <w:r w:rsidR="00A4112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no es un problema solo de quienes caen en esas redes</w:t>
      </w:r>
      <w:r w:rsidR="00C1668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. No es sólo “cosas de mujeres” y la sociedad en general debe participar e involucrarse en la solución.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lastRenderedPageBreak/>
        <w:t>Enfoque del tema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idea es que los y las participantes investiguen y encuentren casos dramáticos para llevarlos al cine, enfocando 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trata de mujeres, niñas, niños y adolescentes 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como un asunto que afecta y atañe a toda la sociedad, siendo esa visión el común denominador a cada historia y que genere fuerte valor testimonial.</w:t>
      </w:r>
    </w:p>
    <w:p w:rsidR="0047142E" w:rsidRDefault="0047142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s-DO"/>
        </w:rPr>
      </w:pPr>
    </w:p>
    <w:p w:rsidR="00C1668E" w:rsidRPr="000A56A3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36"/>
          <w:szCs w:val="36"/>
          <w:lang w:eastAsia="es-DO"/>
        </w:rPr>
      </w:pPr>
      <w:r w:rsidRPr="000A56A3">
        <w:rPr>
          <w:rFonts w:eastAsia="Times New Roman" w:cstheme="minorHAnsi"/>
          <w:bCs/>
          <w:color w:val="000000"/>
          <w:sz w:val="36"/>
          <w:szCs w:val="36"/>
          <w:lang w:eastAsia="es-DO"/>
        </w:rPr>
        <w:t>Bases del Concurso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El concurso está abierto a hombres y mujeres de cualquier edad, dominicanos o extranjeros residentes en el país.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2.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Las propuestas podrán ser realizadas en cualquier tipo de equipo que produzca imágenes en movimiento.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3.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Los trabajos podrán tener un mínimo de 30 segundos y un máximo de 90 segundos.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4.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Independientemente del tiempo, cada vídeo tendrá un máximo de 15 segundos para insertar los créditos del equipo, al principio o al final o en ambas partes según su elección.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5.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Los trabajos deben tener perspectiva de género.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6.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Cada proponente podrá inscribir un máximo de dos (2) trabajos audiovisuales.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7.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Cada trabajo deberá llevar su propia ficha de inscripción.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8.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    El autor o autora deberá enviar una foto (2x2)</w:t>
      </w:r>
      <w:r w:rsidR="00995907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digital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9.</w:t>
      </w:r>
      <w:r w:rsidR="0047142E">
        <w:rPr>
          <w:rFonts w:eastAsia="Times New Roman" w:cstheme="minorHAnsi"/>
          <w:color w:val="000000"/>
          <w:sz w:val="24"/>
          <w:szCs w:val="24"/>
          <w:lang w:eastAsia="es-DO"/>
        </w:rPr>
        <w:t>    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Los 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y las 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proponentes son responsables por la utilización no autorizada de imágenes o música de terceros en sus trabajos. Cualquier requerimiento por violaciones a la ley de derechos de autor, recaerá exclusivamente sobre quien realice y/o produzca el trabajo inscrito.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10.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Los trabajos podrán ser difundidos, íntegros o en partes, para divulgación del Festival en programas de televisión.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11.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Las propuestas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seleccionad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a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s para la muestra competitiva o paralela, ceden todos los derechos de exhibición de sus obras, las cuales serán publicadas en la página web y las redes sociales, se utilizarán en las campañas de prevención de la violencia machista que ejecuta el Ministerio de la Mujer y en la página oficial del Festival en Internet, siendo la consulta gratuita. Igualmente serán programadas muestras del Festival en Centros Culturales, salas de cine, programas de televisión y cualquier otro medio o espacio dentro y fuera de la República Dominicana. Estas exhibiciones serán gratuitas.</w:t>
      </w:r>
    </w:p>
    <w:p w:rsidR="005F7CC6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12.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   Los derechos de autor(a) de cada trabajo serán cedidos automáticamente para la confección de un catálogo en DVD del Festival conteniendo las muestras competitivas y paralelas. Será hecha una edición </w:t>
      </w:r>
      <w:r w:rsidR="003B1FDE">
        <w:rPr>
          <w:rFonts w:eastAsia="Times New Roman" w:cstheme="minorHAnsi"/>
          <w:color w:val="000000"/>
          <w:sz w:val="24"/>
          <w:szCs w:val="24"/>
          <w:lang w:eastAsia="es-DO"/>
        </w:rPr>
        <w:t>en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DVD Catálogo del Festival Minuto y Medio 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Sobre la trata y el tráfico de mujeres, niñas, niños y adolescentes</w:t>
      </w:r>
      <w:r w:rsidR="005F7CC6"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.</w:t>
      </w:r>
    </w:p>
    <w:p w:rsidR="00C1668E" w:rsidRPr="007B239E" w:rsidRDefault="00C1668E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13.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  Todos(as) los(as) participantes inscritos recibirán gratuitamente un (1) catálogo DVD. El catálogo será también distribuido a instituciones culturales para exhibiciones gratuitas.</w:t>
      </w:r>
    </w:p>
    <w:p w:rsidR="0097734F" w:rsidRPr="007B239E" w:rsidRDefault="0097734F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lastRenderedPageBreak/>
        <w:t>14.</w:t>
      </w:r>
      <w:r w:rsidRPr="007B239E">
        <w:rPr>
          <w:rFonts w:eastAsia="Times New Roman" w:cstheme="minorHAnsi"/>
          <w:color w:val="222222"/>
          <w:sz w:val="24"/>
          <w:szCs w:val="24"/>
          <w:lang w:eastAsia="es-DO"/>
        </w:rPr>
        <w:t xml:space="preserve"> No se aceptarán propuestas fuera de la fecha límite de entrega.</w:t>
      </w:r>
    </w:p>
    <w:p w:rsidR="0097734F" w:rsidRPr="007B239E" w:rsidRDefault="0097734F" w:rsidP="00C1668E">
      <w:pPr>
        <w:shd w:val="clear" w:color="auto" w:fill="FFFFFF"/>
        <w:spacing w:after="0" w:line="240" w:lineRule="auto"/>
        <w:ind w:left="720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15.</w:t>
      </w:r>
      <w:r w:rsidRPr="007B239E">
        <w:rPr>
          <w:rFonts w:eastAsia="Times New Roman" w:cstheme="minorHAnsi"/>
          <w:color w:val="222222"/>
          <w:sz w:val="24"/>
          <w:szCs w:val="24"/>
          <w:lang w:eastAsia="es-DO"/>
        </w:rPr>
        <w:t xml:space="preserve"> La participación en el Festival implica la aceptación plena de estas bases.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Inscripción y fecha límite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fecha límite para entrega de los trabajos será el día </w:t>
      </w:r>
      <w:r w:rsidR="00167C51">
        <w:rPr>
          <w:rFonts w:eastAsia="Times New Roman" w:cstheme="minorHAnsi"/>
          <w:color w:val="000000"/>
          <w:sz w:val="24"/>
          <w:szCs w:val="24"/>
          <w:lang w:eastAsia="es-DO"/>
        </w:rPr>
        <w:t>viernes 12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de </w:t>
      </w:r>
      <w:r w:rsidR="00167C51">
        <w:rPr>
          <w:rFonts w:eastAsia="Times New Roman" w:cstheme="minorHAnsi"/>
          <w:color w:val="000000"/>
          <w:sz w:val="24"/>
          <w:szCs w:val="24"/>
          <w:lang w:eastAsia="es-DO"/>
        </w:rPr>
        <w:t>jul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io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 del 201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9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, a las 6:00 de la tarde. Los videos deberán ser enviados a la dirección de correo virtual del coordinador general vía </w:t>
      </w:r>
      <w:proofErr w:type="spellStart"/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We</w:t>
      </w:r>
      <w:r w:rsidR="003B1FDE">
        <w:rPr>
          <w:rFonts w:eastAsia="Times New Roman" w:cstheme="minorHAnsi"/>
          <w:color w:val="000000"/>
          <w:sz w:val="24"/>
          <w:szCs w:val="24"/>
          <w:lang w:eastAsia="es-DO"/>
        </w:rPr>
        <w:t>t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ransfer</w:t>
      </w:r>
      <w:proofErr w:type="spellEnd"/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  <w:hyperlink r:id="rId5" w:tgtFrame="_blank" w:history="1">
        <w:r w:rsidRPr="007B239E">
          <w:rPr>
            <w:rFonts w:eastAsia="Times New Roman" w:cstheme="minorHAnsi"/>
            <w:color w:val="0000FF"/>
            <w:sz w:val="24"/>
            <w:szCs w:val="24"/>
            <w:u w:val="single"/>
            <w:lang w:eastAsia="es-DO"/>
          </w:rPr>
          <w:t>etzelbaez@gmail.com</w:t>
        </w:r>
      </w:hyperlink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Fecha del Festival</w:t>
      </w:r>
    </w:p>
    <w:p w:rsidR="00D77B01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La entrega de premios del Festival se realizará el día </w:t>
      </w:r>
      <w:r w:rsidR="00D77B01">
        <w:rPr>
          <w:rFonts w:eastAsia="Times New Roman" w:cstheme="minorHAnsi"/>
          <w:color w:val="000000"/>
          <w:sz w:val="24"/>
          <w:szCs w:val="24"/>
          <w:lang w:eastAsia="es-DO"/>
        </w:rPr>
        <w:t>martes 30 de julio de 2019,  “</w:t>
      </w:r>
      <w:r w:rsidR="00D77B01" w:rsidRPr="00D77B01">
        <w:rPr>
          <w:rFonts w:eastAsia="Times New Roman" w:cstheme="minorHAnsi"/>
          <w:color w:val="000000"/>
          <w:sz w:val="24"/>
          <w:szCs w:val="24"/>
          <w:lang w:eastAsia="es-DO"/>
        </w:rPr>
        <w:t>Día Mundial contra la Trata de Personas</w:t>
      </w:r>
      <w:r w:rsidR="00D77B01">
        <w:rPr>
          <w:rFonts w:eastAsia="Times New Roman" w:cstheme="minorHAnsi"/>
          <w:color w:val="000000"/>
          <w:sz w:val="24"/>
          <w:szCs w:val="24"/>
          <w:lang w:eastAsia="es-DO"/>
        </w:rPr>
        <w:t>”.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Premiación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Serán premiados tres trabajos:</w:t>
      </w:r>
      <w:bookmarkStart w:id="0" w:name="_GoBack"/>
      <w:bookmarkEnd w:id="0"/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C1668E" w:rsidRPr="007B239E" w:rsidRDefault="00EF1BE2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• Primer Premio</w:t>
      </w:r>
      <w:r w:rsidR="00C1668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……………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……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.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.</w:t>
      </w:r>
      <w:r w:rsidR="00167C51">
        <w:rPr>
          <w:rFonts w:eastAsia="Times New Roman" w:cstheme="minorHAnsi"/>
          <w:color w:val="000000"/>
          <w:sz w:val="24"/>
          <w:szCs w:val="24"/>
          <w:lang w:eastAsia="es-DO"/>
        </w:rPr>
        <w:t>RD$12</w:t>
      </w:r>
      <w:r w:rsidR="00C1668E" w:rsidRPr="007B239E">
        <w:rPr>
          <w:rFonts w:eastAsia="Times New Roman" w:cstheme="minorHAnsi"/>
          <w:color w:val="000000"/>
          <w:sz w:val="24"/>
          <w:szCs w:val="24"/>
          <w:lang w:eastAsia="es-DO"/>
        </w:rPr>
        <w:t>0,000.00 pesos.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• </w:t>
      </w:r>
      <w:r w:rsidR="00EF1BE2" w:rsidRPr="007B239E">
        <w:rPr>
          <w:rFonts w:eastAsia="Times New Roman" w:cstheme="minorHAnsi"/>
          <w:color w:val="000000"/>
          <w:sz w:val="24"/>
          <w:szCs w:val="24"/>
          <w:lang w:eastAsia="es-DO"/>
        </w:rPr>
        <w:t>Segundo Premio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………………</w:t>
      </w:r>
      <w:r w:rsidR="003B1FDE">
        <w:rPr>
          <w:rFonts w:eastAsia="Times New Roman" w:cstheme="minorHAnsi"/>
          <w:color w:val="000000"/>
          <w:sz w:val="24"/>
          <w:szCs w:val="24"/>
          <w:lang w:eastAsia="es-DO"/>
        </w:rPr>
        <w:t>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.RD$100,000.00 pesos.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 xml:space="preserve">• </w:t>
      </w:r>
      <w:r w:rsidR="00EF1BE2" w:rsidRPr="007B239E">
        <w:rPr>
          <w:rFonts w:eastAsia="Times New Roman" w:cstheme="minorHAnsi"/>
          <w:color w:val="000000"/>
          <w:sz w:val="24"/>
          <w:szCs w:val="24"/>
          <w:lang w:eastAsia="es-DO"/>
        </w:rPr>
        <w:t>Tercer premio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</w:t>
      </w:r>
      <w:r w:rsidR="005F7CC6"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……</w:t>
      </w:r>
      <w:r w:rsidR="00EF1BE2"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</w:t>
      </w:r>
      <w:r w:rsidR="003B1FDE">
        <w:rPr>
          <w:rFonts w:eastAsia="Times New Roman" w:cstheme="minorHAnsi"/>
          <w:color w:val="000000"/>
          <w:sz w:val="24"/>
          <w:szCs w:val="24"/>
          <w:lang w:eastAsia="es-DO"/>
        </w:rPr>
        <w:t>.</w:t>
      </w:r>
      <w:r w:rsidR="00EF1BE2" w:rsidRPr="007B239E">
        <w:rPr>
          <w:rFonts w:eastAsia="Times New Roman" w:cstheme="minorHAnsi"/>
          <w:color w:val="000000"/>
          <w:sz w:val="24"/>
          <w:szCs w:val="24"/>
          <w:lang w:eastAsia="es-DO"/>
        </w:rPr>
        <w:t>……….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.RD$</w:t>
      </w:r>
      <w:r w:rsidR="00167C51">
        <w:rPr>
          <w:rFonts w:eastAsia="Times New Roman" w:cstheme="minorHAnsi"/>
          <w:color w:val="000000"/>
          <w:sz w:val="24"/>
          <w:szCs w:val="24"/>
          <w:lang w:eastAsia="es-DO"/>
        </w:rPr>
        <w:t>8</w:t>
      </w: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0,000.00 pesos.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Coordinación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b/>
          <w:bCs/>
          <w:color w:val="000000"/>
          <w:sz w:val="24"/>
          <w:szCs w:val="24"/>
          <w:lang w:eastAsia="es-DO"/>
        </w:rPr>
        <w:t> 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La coordinación y producción del evento es responsabilidad de la Comisión Organizadora establecida por el Ministerio de la Mujer (El coordinador y la directora de Comunicaciones), bajo la coordinación general de Etzel Báez. La selección de la muestra competitiva será realizada por un jurado designado por la COORDINACIÓN del evento.</w:t>
      </w:r>
    </w:p>
    <w:p w:rsidR="00C1668E" w:rsidRPr="007B239E" w:rsidRDefault="00C1668E" w:rsidP="00C1668E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es-DO"/>
        </w:rPr>
      </w:pPr>
      <w:r w:rsidRPr="007B239E">
        <w:rPr>
          <w:rFonts w:eastAsia="Times New Roman" w:cstheme="minorHAnsi"/>
          <w:color w:val="000000"/>
          <w:sz w:val="24"/>
          <w:szCs w:val="24"/>
          <w:lang w:eastAsia="es-DO"/>
        </w:rPr>
        <w:t>Inscribirse en el Festival significa la aceptación íntegra del presente reglamento. Los casos omitidos serán resueltos por la Comisión Organizadora.</w:t>
      </w:r>
    </w:p>
    <w:p w:rsidR="00694450" w:rsidRPr="007B239E" w:rsidRDefault="000A56A3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0CF9A356" wp14:editId="5FFBD117">
            <wp:simplePos x="0" y="0"/>
            <wp:positionH relativeFrom="page">
              <wp:align>right</wp:align>
            </wp:positionH>
            <wp:positionV relativeFrom="paragraph">
              <wp:posOffset>1539875</wp:posOffset>
            </wp:positionV>
            <wp:extent cx="7771765" cy="2390775"/>
            <wp:effectExtent l="0" t="0" r="635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THER Twitter-Festival Minuto-TrataPersonas-FINAL-02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9" b="5443"/>
                    <a:stretch/>
                  </pic:blipFill>
                  <pic:spPr bwMode="auto">
                    <a:xfrm>
                      <a:off x="0" y="0"/>
                      <a:ext cx="777176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4450" w:rsidRPr="007B23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68E"/>
    <w:rsid w:val="000A56A3"/>
    <w:rsid w:val="00167C51"/>
    <w:rsid w:val="003B1FDE"/>
    <w:rsid w:val="004609F2"/>
    <w:rsid w:val="0047142E"/>
    <w:rsid w:val="005345A0"/>
    <w:rsid w:val="005F7CC6"/>
    <w:rsid w:val="00694450"/>
    <w:rsid w:val="006B21DE"/>
    <w:rsid w:val="006E3A14"/>
    <w:rsid w:val="007B239E"/>
    <w:rsid w:val="0097734F"/>
    <w:rsid w:val="009776F0"/>
    <w:rsid w:val="00995907"/>
    <w:rsid w:val="009C4839"/>
    <w:rsid w:val="00A4112E"/>
    <w:rsid w:val="00C1668E"/>
    <w:rsid w:val="00D7665B"/>
    <w:rsid w:val="00D77B01"/>
    <w:rsid w:val="00E47E47"/>
    <w:rsid w:val="00E743E4"/>
    <w:rsid w:val="00EE217B"/>
    <w:rsid w:val="00EF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12443-797A-4260-836D-90837C6D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-2659783967015429438gmail-msolistparagraph">
    <w:name w:val="m_-2659783967015429438gmail-msolistparagraph"/>
    <w:basedOn w:val="Normal"/>
    <w:rsid w:val="00C16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DO"/>
    </w:rPr>
  </w:style>
  <w:style w:type="character" w:styleId="Hipervnculo">
    <w:name w:val="Hyperlink"/>
    <w:basedOn w:val="Fuentedeprrafopredeter"/>
    <w:uiPriority w:val="99"/>
    <w:semiHidden/>
    <w:unhideWhenUsed/>
    <w:rsid w:val="00C1668E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C1668E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7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C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0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etzelbaez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Rodolfo Perez</dc:creator>
  <cp:keywords/>
  <dc:description/>
  <cp:lastModifiedBy>Solangel Valdez</cp:lastModifiedBy>
  <cp:revision>2</cp:revision>
  <cp:lastPrinted>2019-05-20T17:25:00Z</cp:lastPrinted>
  <dcterms:created xsi:type="dcterms:W3CDTF">2019-05-24T13:59:00Z</dcterms:created>
  <dcterms:modified xsi:type="dcterms:W3CDTF">2019-05-24T13:59:00Z</dcterms:modified>
</cp:coreProperties>
</file>